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205E01" w:rsidRPr="00205E01" w:rsidP="00205E01">
      <w:r w:rsidRPr="00205E01">
        <w:rPr>
          <w:rtl/>
        </w:rPr>
        <w:t>דף מידע והנחיות בנושא : הכנסת צנתר</w:t>
      </w:r>
    </w:p>
    <w:p w:rsidR="00205E01" w:rsidRPr="00205E01" w:rsidP="00205E01">
      <w:r w:rsidRPr="00205E01">
        <w:rPr>
          <w:b/>
          <w:bCs/>
          <w:rtl/>
        </w:rPr>
        <w:t>​​​​​​​​​​​​​​​​​​​​​מטופל</w:t>
      </w:r>
      <w:r w:rsidRPr="00205E01">
        <w:rPr>
          <w:b/>
          <w:bCs/>
        </w:rPr>
        <w:t>/</w:t>
      </w:r>
      <w:r w:rsidRPr="00205E01">
        <w:rPr>
          <w:b/>
          <w:bCs/>
          <w:rtl/>
        </w:rPr>
        <w:t>ת נכבד</w:t>
      </w:r>
      <w:r w:rsidRPr="00205E01">
        <w:rPr>
          <w:b/>
          <w:bCs/>
        </w:rPr>
        <w:t>/</w:t>
      </w:r>
      <w:r w:rsidRPr="00205E01">
        <w:rPr>
          <w:b/>
          <w:bCs/>
          <w:rtl/>
        </w:rPr>
        <w:t>ה שלום</w:t>
      </w:r>
      <w:r w:rsidRPr="00205E01">
        <w:rPr>
          <w:b/>
          <w:bCs/>
        </w:rPr>
        <w:t>!</w:t>
      </w:r>
    </w:p>
    <w:p w:rsidR="00205E01" w:rsidRPr="00205E01" w:rsidP="00205E01">
      <w:r w:rsidRPr="00205E01">
        <w:rPr>
          <w:rtl/>
        </w:rPr>
        <w:t>דף זה מרכז עבורך מידע אודות הכנסת צנתר וכן הנחיות לקראת ביצוע הבדיקה</w:t>
      </w:r>
    </w:p>
    <w:p w:rsidR="00205E01" w:rsidRPr="00205E01" w:rsidP="00205E01">
      <w:r w:rsidRPr="00205E01">
        <w:rPr>
          <w:b/>
          <w:bCs/>
          <w:u w:val="single"/>
          <w:rtl/>
        </w:rPr>
        <w:t>נא להביא לבדיקה</w:t>
      </w:r>
      <w:r w:rsidRPr="00205E01">
        <w:rPr>
          <w:b/>
          <w:bCs/>
          <w:u w:val="single"/>
        </w:rPr>
        <w:t>:</w:t>
      </w:r>
    </w:p>
    <w:p w:rsidR="00205E01" w:rsidRPr="00205E01" w:rsidP="00205E01">
      <w:pPr>
        <w:numPr>
          <w:ilvl w:val="0"/>
          <w:numId w:val="1"/>
        </w:numPr>
      </w:pPr>
      <w:r w:rsidRPr="00205E01">
        <w:rPr>
          <w:rtl/>
        </w:rPr>
        <w:t>תעודה מזהה והזמנה זו</w:t>
      </w:r>
    </w:p>
    <w:p w:rsidR="00205E01" w:rsidRPr="00205E01" w:rsidP="00205E01">
      <w:pPr>
        <w:numPr>
          <w:ilvl w:val="0"/>
          <w:numId w:val="1"/>
        </w:numPr>
      </w:pPr>
      <w:r w:rsidRPr="00205E01">
        <w:rPr>
          <w:rtl/>
        </w:rPr>
        <w:t>תוצאות בדיקות דם לתפקודי קרישה</w:t>
      </w:r>
    </w:p>
    <w:p w:rsidR="00205E01" w:rsidRPr="00205E01" w:rsidP="00205E01">
      <w:pPr>
        <w:numPr>
          <w:ilvl w:val="0"/>
          <w:numId w:val="1"/>
        </w:numPr>
      </w:pPr>
      <w:r w:rsidRPr="00205E01">
        <w:rPr>
          <w:rtl/>
        </w:rPr>
        <w:t>ספירת הדם תילקח באשפוז פנימי</w:t>
      </w:r>
    </w:p>
    <w:p w:rsidR="00205E01" w:rsidRPr="00205E01" w:rsidP="00205E01">
      <w:pPr>
        <w:numPr>
          <w:ilvl w:val="0"/>
          <w:numId w:val="1"/>
        </w:numPr>
      </w:pPr>
      <w:r w:rsidRPr="00205E01">
        <w:rPr>
          <w:rtl/>
        </w:rPr>
        <w:t>הבהרה- נא להביא את טופס התחייבות (17) המסומן</w:t>
      </w:r>
      <w:r w:rsidRPr="00205E01">
        <w:t>:</w:t>
      </w:r>
    </w:p>
    <w:p w:rsidR="00205E01" w:rsidRPr="00205E01" w:rsidP="00205E01">
      <w:pPr>
        <w:numPr>
          <w:ilvl w:val="0"/>
          <w:numId w:val="2"/>
        </w:numPr>
      </w:pPr>
      <w:r w:rsidRPr="00205E01">
        <w:t>XA  </w:t>
      </w:r>
      <w:r w:rsidRPr="00205E01">
        <w:rPr>
          <w:rtl/>
        </w:rPr>
        <w:t>ניתוק</w:t>
      </w:r>
      <w:r w:rsidRPr="00205E01">
        <w:t xml:space="preserve">  PORTOCATH - </w:t>
      </w:r>
      <w:r w:rsidRPr="00205E01">
        <w:rPr>
          <w:rtl/>
        </w:rPr>
        <w:t>למבוטחי כללית קוד 65015</w:t>
      </w:r>
      <w:r w:rsidRPr="00205E01">
        <w:br/>
      </w:r>
      <w:r w:rsidRPr="00205E01">
        <w:br/>
      </w:r>
      <w:r w:rsidRPr="00205E01">
        <w:rPr>
          <w:rtl/>
        </w:rPr>
        <w:t>למבוטחי קופות חולים אחרות קוד 36590</w:t>
      </w:r>
    </w:p>
    <w:p w:rsidR="00205E01" w:rsidRPr="00205E01" w:rsidP="00205E01">
      <w:pPr>
        <w:numPr>
          <w:ilvl w:val="0"/>
          <w:numId w:val="2"/>
        </w:numPr>
      </w:pPr>
      <w:r w:rsidRPr="00205E01">
        <w:t>XA  </w:t>
      </w:r>
      <w:r w:rsidRPr="00205E01">
        <w:rPr>
          <w:rtl/>
        </w:rPr>
        <w:t xml:space="preserve">הדגמת </w:t>
      </w:r>
      <w:r w:rsidRPr="00205E01">
        <w:rPr>
          <w:rtl/>
        </w:rPr>
        <w:t>פיסטולה</w:t>
      </w:r>
      <w:r w:rsidRPr="00205E01">
        <w:rPr>
          <w:rtl/>
        </w:rPr>
        <w:t>- למבוטחי כללית קוד 78180</w:t>
      </w:r>
      <w:r w:rsidRPr="00205E01">
        <w:br/>
      </w:r>
      <w:r w:rsidRPr="00205E01">
        <w:br/>
      </w:r>
      <w:r w:rsidRPr="00205E01">
        <w:rPr>
          <w:rtl/>
        </w:rPr>
        <w:t>למבוטחי קופות חולים אחרות קוד 5990</w:t>
      </w:r>
      <w:r w:rsidRPr="00205E01">
        <w:t>L</w:t>
      </w:r>
    </w:p>
    <w:p w:rsidR="00205E01" w:rsidRPr="00205E01" w:rsidP="00205E01">
      <w:pPr>
        <w:numPr>
          <w:ilvl w:val="0"/>
          <w:numId w:val="2"/>
        </w:numPr>
      </w:pPr>
      <w:r w:rsidRPr="00205E01">
        <w:t>XA  </w:t>
      </w:r>
      <w:r w:rsidRPr="00205E01">
        <w:rPr>
          <w:rtl/>
        </w:rPr>
        <w:t>פלבוגרפיה</w:t>
      </w:r>
      <w:r w:rsidRPr="00205E01">
        <w:rPr>
          <w:rtl/>
        </w:rPr>
        <w:t xml:space="preserve"> לגפיים תחתונות - למבוטחי כללית קוד 78531</w:t>
      </w:r>
      <w:r w:rsidRPr="00205E01">
        <w:br/>
      </w:r>
      <w:r w:rsidRPr="00205E01">
        <w:br/>
      </w:r>
      <w:r w:rsidRPr="00205E01">
        <w:rPr>
          <w:rtl/>
        </w:rPr>
        <w:t>למבוטחי קופות חולים אחרות קוד 75822</w:t>
      </w:r>
    </w:p>
    <w:p w:rsidR="00205E01" w:rsidRPr="00205E01" w:rsidP="00205E01">
      <w:pPr>
        <w:numPr>
          <w:ilvl w:val="0"/>
          <w:numId w:val="2"/>
        </w:numPr>
      </w:pPr>
      <w:r w:rsidRPr="00205E01">
        <w:t>XA  </w:t>
      </w:r>
      <w:r w:rsidRPr="00205E01">
        <w:rPr>
          <w:rtl/>
        </w:rPr>
        <w:t>הכנסת</w:t>
      </w:r>
      <w:r w:rsidRPr="00205E01">
        <w:t xml:space="preserve"> PERMCATH - </w:t>
      </w:r>
      <w:r w:rsidRPr="00205E01">
        <w:rPr>
          <w:rtl/>
        </w:rPr>
        <w:t>למבוטחי כללית קוד 64013</w:t>
      </w:r>
    </w:p>
    <w:p w:rsidR="00205E01" w:rsidRPr="00205E01" w:rsidP="00205E01">
      <w:r w:rsidRPr="00205E01">
        <w:rPr>
          <w:rtl/>
        </w:rPr>
        <w:t>למבוטחי קופות חולים אחרות קוד 6416</w:t>
      </w:r>
      <w:r w:rsidRPr="00205E01">
        <w:t>L</w:t>
      </w:r>
    </w:p>
    <w:p w:rsidR="00205E01" w:rsidRPr="00205E01" w:rsidP="00205E01">
      <w:r w:rsidRPr="00205E01">
        <w:rPr>
          <w:b/>
          <w:bCs/>
          <w:u w:val="single"/>
          <w:rtl/>
        </w:rPr>
        <w:t>הכנות לבדיקה</w:t>
      </w:r>
      <w:r w:rsidRPr="00205E01">
        <w:rPr>
          <w:b/>
          <w:bCs/>
          <w:u w:val="single"/>
        </w:rPr>
        <w:t>:</w:t>
      </w:r>
    </w:p>
    <w:p w:rsidR="00205E01" w:rsidRPr="00205E01" w:rsidP="00205E01">
      <w:r w:rsidRPr="00205E01">
        <w:rPr>
          <w:rtl/>
        </w:rPr>
        <w:t>יש לבצע את ההוראות הבאות בהתאם למשבצת המסומנת</w:t>
      </w:r>
      <w:r w:rsidRPr="00205E01">
        <w:t>:</w:t>
      </w:r>
    </w:p>
    <w:p w:rsidR="00205E01" w:rsidRPr="00205E01" w:rsidP="00205E01">
      <w:r w:rsidRPr="00205E01">
        <w:rPr>
          <w:b/>
          <w:bCs/>
          <w:u w:val="single"/>
          <w:rtl/>
        </w:rPr>
        <w:t>חשוב</w:t>
      </w:r>
      <w:r w:rsidRPr="00205E01">
        <w:rPr>
          <w:b/>
          <w:bCs/>
          <w:u w:val="single"/>
        </w:rPr>
        <w:t>!</w:t>
      </w:r>
      <w:r w:rsidRPr="00205E01">
        <w:t> </w:t>
      </w:r>
      <w:r w:rsidRPr="00205E01">
        <w:rPr>
          <w:b/>
          <w:bCs/>
          <w:u w:val="single"/>
          <w:rtl/>
        </w:rPr>
        <w:t>במידה ולא תתבצע ההכנה הנדרשת לא נוכל לבצע את הבדיקה</w:t>
      </w:r>
      <w:r w:rsidRPr="00205E01">
        <w:rPr>
          <w:b/>
          <w:bCs/>
          <w:u w:val="single"/>
        </w:rPr>
        <w:t>.</w:t>
      </w:r>
    </w:p>
    <w:p w:rsidR="00205E01" w:rsidRPr="00205E01" w:rsidP="00205E01">
      <w:pPr>
        <w:numPr>
          <w:ilvl w:val="0"/>
          <w:numId w:val="3"/>
        </w:numPr>
      </w:pPr>
      <w:r w:rsidRPr="00205E01">
        <w:rPr>
          <w:rtl/>
        </w:rPr>
        <w:t>צום החל מחצות, מותר לשתות מים</w:t>
      </w:r>
    </w:p>
    <w:p w:rsidR="00205E01" w:rsidRPr="00205E01" w:rsidP="00205E01">
      <w:pPr>
        <w:numPr>
          <w:ilvl w:val="0"/>
          <w:numId w:val="3"/>
        </w:numPr>
      </w:pPr>
      <w:r w:rsidRPr="00205E01">
        <w:rPr>
          <w:rtl/>
        </w:rPr>
        <w:t>נטילת תרופות כרגיל למעט: תרופות לסוכרת ( יש להביא עמך ללקיחה לאחר הפעולה)</w:t>
      </w:r>
    </w:p>
    <w:p w:rsidR="00205E01" w:rsidRPr="00205E01" w:rsidP="00205E01">
      <w:pPr>
        <w:numPr>
          <w:ilvl w:val="0"/>
          <w:numId w:val="3"/>
        </w:numPr>
      </w:pPr>
      <w:r w:rsidRPr="00205E01">
        <w:rPr>
          <w:rtl/>
        </w:rPr>
        <w:t>תרופות נוגדות קרישה- (להיוועץ עם הרופא)</w:t>
      </w:r>
    </w:p>
    <w:p w:rsidR="00205E01" w:rsidRPr="00205E01" w:rsidP="00205E01">
      <w:r w:rsidRPr="00205E01">
        <w:rPr>
          <w:b/>
          <w:bCs/>
          <w:u w:val="single"/>
          <w:rtl/>
        </w:rPr>
        <w:t>הערות</w:t>
      </w:r>
      <w:r w:rsidRPr="00205E01">
        <w:rPr>
          <w:b/>
          <w:bCs/>
          <w:u w:val="single"/>
        </w:rPr>
        <w:t>:</w:t>
      </w:r>
    </w:p>
    <w:p w:rsidR="00205E01" w:rsidRPr="00205E01" w:rsidP="00205E01">
      <w:pPr>
        <w:numPr>
          <w:ilvl w:val="0"/>
          <w:numId w:val="4"/>
        </w:numPr>
      </w:pPr>
      <w:r w:rsidRPr="00205E01">
        <w:rPr>
          <w:rtl/>
        </w:rPr>
        <w:t>אם ברצונך לשנות את מועד התור נא להודיע על כך למזכירות המכון</w:t>
      </w:r>
    </w:p>
    <w:p w:rsidR="00205E01" w:rsidRPr="00205E01" w:rsidP="00205E01">
      <w:pPr>
        <w:numPr>
          <w:ilvl w:val="0"/>
          <w:numId w:val="4"/>
        </w:numPr>
      </w:pPr>
      <w:r w:rsidRPr="00205E01">
        <w:rPr>
          <w:rtl/>
        </w:rPr>
        <w:t xml:space="preserve">הקבלה הרפואית תתבצע באשפוז יום פנימי, פעולת הכנסת/ הוצאת צנתר תתבצע במכון </w:t>
      </w:r>
      <w:r w:rsidRPr="00205E01">
        <w:rPr>
          <w:rtl/>
        </w:rPr>
        <w:t>אנגיוגרפיה</w:t>
      </w:r>
    </w:p>
    <w:p w:rsidR="00205E01" w:rsidRPr="00205E01" w:rsidP="00205E01">
      <w:pPr>
        <w:numPr>
          <w:ilvl w:val="0"/>
          <w:numId w:val="4"/>
        </w:numPr>
      </w:pPr>
      <w:r w:rsidRPr="00205E01">
        <w:rPr>
          <w:rtl/>
        </w:rPr>
        <w:t>בסיום הפעולה תועבר בחזרה עם המיטה לאשפוז יום פנימי</w:t>
      </w:r>
    </w:p>
    <w:p w:rsidR="00205E01" w:rsidRPr="00205E01" w:rsidP="00205E01">
      <w:pPr>
        <w:numPr>
          <w:ilvl w:val="0"/>
          <w:numId w:val="4"/>
        </w:numPr>
      </w:pPr>
      <w:r w:rsidRPr="00205E01">
        <w:rPr>
          <w:rtl/>
        </w:rPr>
        <w:t>תקבל אנטיביוטיקה תוך ורידית חד-פעמית</w:t>
      </w:r>
    </w:p>
    <w:p w:rsidR="00205E01" w:rsidRPr="00205E01" w:rsidP="00205E01">
      <w:pPr>
        <w:numPr>
          <w:ilvl w:val="0"/>
          <w:numId w:val="4"/>
        </w:numPr>
      </w:pPr>
      <w:r w:rsidRPr="00205E01">
        <w:rPr>
          <w:rtl/>
        </w:rPr>
        <w:t xml:space="preserve">תקבל מכתב ממכון </w:t>
      </w:r>
      <w:r w:rsidRPr="00205E01">
        <w:rPr>
          <w:rtl/>
        </w:rPr>
        <w:t>אנגיוגרפיה</w:t>
      </w:r>
      <w:r w:rsidRPr="00205E01">
        <w:rPr>
          <w:rtl/>
        </w:rPr>
        <w:t xml:space="preserve"> ובו הוראות טיפול בצנתר</w:t>
      </w:r>
    </w:p>
    <w:p w:rsidR="00205E01" w:rsidRPr="00205E01" w:rsidP="00205E01">
      <w:pPr>
        <w:numPr>
          <w:ilvl w:val="0"/>
          <w:numId w:val="4"/>
        </w:numPr>
      </w:pPr>
      <w:r w:rsidRPr="00205E01">
        <w:rPr>
          <w:rtl/>
        </w:rPr>
        <w:t>בכל שאלה נא לפנות לרופא המטפל</w:t>
      </w:r>
      <w:r w:rsidRPr="00205E01">
        <w:t>.</w:t>
      </w:r>
    </w:p>
    <w:p w:rsidR="009A09D0" w:rsidRPr="00205E01">
      <w:bookmarkStart w:id="0" w:name="_GoBack"/>
      <w:bookmarkEnd w:id="0"/>
    </w:p>
    <w:sectPr w:rsidSect="00B62D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9A1D24"/>
    <w:multiLevelType w:val="multilevel"/>
    <w:tmpl w:val="2AC64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322A61"/>
    <w:multiLevelType w:val="multilevel"/>
    <w:tmpl w:val="2BD4D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35417A"/>
    <w:multiLevelType w:val="multilevel"/>
    <w:tmpl w:val="44B8A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A46683"/>
    <w:multiLevelType w:val="multilevel"/>
    <w:tmpl w:val="D780D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306"/>
    <w:rsid w:val="00205E01"/>
    <w:rsid w:val="003A6306"/>
    <w:rsid w:val="009A09D0"/>
    <w:rsid w:val="00B62D36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E74AB9-5604-41AE-AEE9-FF682644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8080DC8338D6504A9147249AF7D30461" ma:contentTypeVersion="68" ma:contentTypeDescription="צור מסמך חדש." ma:contentTypeScope="" ma:versionID="73d02f11f3a714824af12694a47832c2">
  <xsd:schema xmlns:xsd="http://www.w3.org/2001/XMLSchema" xmlns:xs="http://www.w3.org/2001/XMLSchema" xmlns:p="http://schemas.microsoft.com/office/2006/metadata/properties" xmlns:ns1="http://schemas.microsoft.com/sharepoint/v3" xmlns:ns2="e33dea38-ecf3-47b8-b56b-1fba765634ae" xmlns:ns3="bac9e52e-f3b9-4992-a322-c935778e6e17" targetNamespace="http://schemas.microsoft.com/office/2006/metadata/properties" ma:root="true" ma:fieldsID="b62ef47f70481f5834b0880e39f4d464" ns1:_="" ns2:_="" ns3:_="">
    <xsd:import namespace="http://schemas.microsoft.com/sharepoint/v3"/>
    <xsd:import namespace="e33dea38-ecf3-47b8-b56b-1fba765634ae"/>
    <xsd:import namespace="bac9e52e-f3b9-4992-a322-c935778e6e17"/>
    <xsd:element name="properties">
      <xsd:complexType>
        <xsd:sequence>
          <xsd:element name="documentManagement">
            <xsd:complexType>
              <xsd:all>
                <xsd:element ref="ns2:KeywordTagsTaxHTField0" minOccurs="0"/>
                <xsd:element ref="ns3:TaxCatchAll" minOccurs="0"/>
                <xsd:element ref="ns3:TaxCatchAllLabel" minOccurs="0"/>
                <xsd:element ref="ns2:RefinerTagsTaxHTField0" minOccurs="0"/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1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dea38-ecf3-47b8-b56b-1fba765634ae" elementFormDefault="qualified">
    <xsd:import namespace="http://schemas.microsoft.com/office/2006/documentManagement/types"/>
    <xsd:import namespace="http://schemas.microsoft.com/office/infopath/2007/PartnerControls"/>
    <xsd:element name="KeywordTagsTaxHTField0" ma:index="8" nillable="true" ma:taxonomy="true" ma:internalName="KeywordTagsTaxHTField0" ma:taxonomyFieldName="KeywordTags" ma:displayName="תגיות כתבה" ma:default="" ma:fieldId="{5461c771-381d-41c7-9ac3-4d72b1e69960}" ma:taxonomyMulti="true" ma:sspId="d2fbc7e2-ffab-4e3c-b04a-19cc6345a4df" ma:termSetId="1519194c-20f7-47b8-8de1-1d429d73b49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finerTagsTaxHTField0" ma:index="12" nillable="true" ma:taxonomy="true" ma:internalName="RefinerTagsTaxHTField0" ma:taxonomyFieldName="RefinerTags" ma:displayName="תגיות מסנן" ma:fieldId="{1b9f2bf8-ed6a-4b48-b2a5-73abca1e4aae}" ma:taxonomyMulti="true" ma:sspId="d2fbc7e2-ffab-4e3c-b04a-19cc6345a4df" ma:termSetId="1c1607fd-3a4b-42e5-982b-7ec8e2b0338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9e52e-f3b9-4992-a322-c935778e6e17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עמודת 'תפוס הכל' של טקסונומיה" ma:description="" ma:hidden="true" ma:list="{b23d8c47-bdc0-4523-bdbb-e2832f9bd856}" ma:internalName="TaxCatchAll" ma:showField="CatchAllData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description="" ma:hidden="true" ma:list="{b23d8c47-bdc0-4523-bdbb-e2832f9bd856}" ma:internalName="TaxCatchAllLabel" ma:readOnly="true" ma:showField="CatchAllDataLabel" ma:web="bac9e52e-f3b9-4992-a322-c935778e6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c9e52e-f3b9-4992-a322-c935778e6e17"/>
    <PublishingExpirationDate xmlns="http://schemas.microsoft.com/sharepoint/v3" xsi:nil="true"/>
    <PublishingStartDate xmlns="http://schemas.microsoft.com/sharepoint/v3" xsi:nil="true"/>
    <RefinerTagsTaxHTField0 xmlns="e33dea38-ecf3-47b8-b56b-1fba765634ae">
      <Terms xmlns="http://schemas.microsoft.com/office/infopath/2007/PartnerControls"/>
    </RefinerTagsTaxHTField0>
    <KeywordTagsTaxHTField0 xmlns="e33dea38-ecf3-47b8-b56b-1fba765634ae">
      <Terms xmlns="http://schemas.microsoft.com/office/infopath/2007/PartnerControls"/>
    </KeywordTagsTaxHTField0>
  </documentManagement>
</p:properties>
</file>

<file path=customXml/itemProps1.xml><?xml version="1.0" encoding="utf-8"?>
<ds:datastoreItem xmlns:ds="http://schemas.openxmlformats.org/officeDocument/2006/customXml" ds:itemID="{0D029D76-88FE-4736-9F25-C7867DED5580}"/>
</file>

<file path=customXml/itemProps2.xml><?xml version="1.0" encoding="utf-8"?>
<ds:datastoreItem xmlns:ds="http://schemas.openxmlformats.org/officeDocument/2006/customXml" ds:itemID="{F1AA60AB-222B-4228-BBB6-F7AC8EEAC248}"/>
</file>

<file path=customXml/itemProps3.xml><?xml version="1.0" encoding="utf-8"?>
<ds:datastoreItem xmlns:ds="http://schemas.openxmlformats.org/officeDocument/2006/customXml" ds:itemID="{98F5CCEC-F580-4CD9-B022-AC02D3B39CDB}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0x0101008080DC8338D6504A9147249AF7D30461</vt:lpwstr>
  </property>
</Properties>
</file>